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0ADB" w14:textId="1C006715" w:rsidR="00E61D05" w:rsidRPr="00EF4D4F" w:rsidRDefault="000A128D">
      <w:pPr>
        <w:rPr>
          <w:b/>
          <w:bCs/>
          <w:color w:val="0D0D0D" w:themeColor="text1" w:themeTint="F2"/>
          <w:sz w:val="28"/>
          <w:szCs w:val="28"/>
        </w:rPr>
      </w:pPr>
      <w:r w:rsidRPr="00EF4D4F">
        <w:rPr>
          <w:b/>
          <w:bCs/>
          <w:color w:val="0D0D0D" w:themeColor="text1" w:themeTint="F2"/>
          <w:sz w:val="28"/>
          <w:szCs w:val="28"/>
        </w:rPr>
        <w:t>OMSCHAKELING VZW NAAR VENNOOTSCHAP DOOR NIEUWE WET 1.5.2019</w:t>
      </w:r>
    </w:p>
    <w:p w14:paraId="567F424E" w14:textId="085C22DC" w:rsidR="000A128D" w:rsidRPr="00EF4D4F" w:rsidRDefault="000A128D">
      <w:pPr>
        <w:rPr>
          <w:b/>
          <w:bCs/>
          <w:color w:val="0D0D0D" w:themeColor="text1" w:themeTint="F2"/>
          <w:u w:val="single"/>
        </w:rPr>
      </w:pPr>
      <w:r w:rsidRPr="00EF4D4F">
        <w:rPr>
          <w:b/>
          <w:bCs/>
          <w:color w:val="0D0D0D" w:themeColor="text1" w:themeTint="F2"/>
          <w:u w:val="single"/>
        </w:rPr>
        <w:t xml:space="preserve">Bestaande vzw’s </w:t>
      </w:r>
      <w:r w:rsidR="00EF4D4F">
        <w:rPr>
          <w:b/>
          <w:bCs/>
          <w:color w:val="0D0D0D" w:themeColor="text1" w:themeTint="F2"/>
          <w:u w:val="single"/>
        </w:rPr>
        <w:t>: verplichte statutenwijziging</w:t>
      </w:r>
    </w:p>
    <w:p w14:paraId="48EC9799" w14:textId="31A2D809" w:rsidR="000A128D" w:rsidRDefault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>Vanaf 1.5.2019 : vrijwillige aanpassing bij statutenwijziging</w:t>
      </w:r>
    </w:p>
    <w:p w14:paraId="4F46A2DE" w14:textId="342D5CFE" w:rsidR="000A128D" w:rsidRDefault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>Vanaf 1.1.2020 : bij elke statutenwijziging, zich gelijk in orde stellen met de wet</w:t>
      </w:r>
    </w:p>
    <w:p w14:paraId="4B554481" w14:textId="05D85C8B" w:rsidR="000A128D" w:rsidRDefault="000A128D" w:rsidP="000A128D">
      <w:pPr>
        <w:pStyle w:val="Lijstalinea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>Opgepast de wet geldt boven statuten, dus bepaalde zaken van de nieuwe wet moeten reeds toegepast</w:t>
      </w:r>
    </w:p>
    <w:p w14:paraId="66404A19" w14:textId="77777777" w:rsidR="000A128D" w:rsidRDefault="000A128D" w:rsidP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Op 1.1.2024 : alle vzw’s moeten hun statuten hebben aangepast en gepubliceerd in Belgisch Staatsblad conform de nieuwe wetgeving. </w:t>
      </w:r>
    </w:p>
    <w:p w14:paraId="1853BCD6" w14:textId="074E6F78" w:rsidR="000A128D" w:rsidRDefault="000A128D" w:rsidP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>Wie dit tegen dan nog niet heeft gedaan, neemt risico’s m.b.t. de bestuurdersaansprakelijkheid</w:t>
      </w:r>
    </w:p>
    <w:p w14:paraId="7E6F710E" w14:textId="19E5236D" w:rsidR="005C2694" w:rsidRDefault="00FD014B" w:rsidP="000A128D">
      <w:pPr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S</w:t>
      </w:r>
      <w:r w:rsidR="002B5F01">
        <w:rPr>
          <w:color w:val="0D0D0D" w:themeColor="text1" w:themeTint="F2"/>
        </w:rPr>
        <w:t>c</w:t>
      </w:r>
      <w:r>
        <w:rPr>
          <w:color w:val="0D0D0D" w:themeColor="text1" w:themeTint="F2"/>
        </w:rPr>
        <w:t>witch</w:t>
      </w:r>
      <w:proofErr w:type="spellEnd"/>
      <w:r>
        <w:rPr>
          <w:color w:val="0D0D0D" w:themeColor="text1" w:themeTint="F2"/>
        </w:rPr>
        <w:t xml:space="preserve"> werkt</w:t>
      </w:r>
      <w:r w:rsidR="005C2694">
        <w:rPr>
          <w:color w:val="0D0D0D" w:themeColor="text1" w:themeTint="F2"/>
        </w:rPr>
        <w:t>e</w:t>
      </w:r>
      <w:r>
        <w:rPr>
          <w:color w:val="0D0D0D" w:themeColor="text1" w:themeTint="F2"/>
        </w:rPr>
        <w:t xml:space="preserve"> voorbeeldstatuten</w:t>
      </w:r>
      <w:bookmarkStart w:id="0" w:name="_GoBack"/>
      <w:bookmarkEnd w:id="0"/>
      <w:r>
        <w:rPr>
          <w:color w:val="0D0D0D" w:themeColor="text1" w:themeTint="F2"/>
        </w:rPr>
        <w:t xml:space="preserve"> </w:t>
      </w:r>
      <w:r w:rsidR="005C2694">
        <w:rPr>
          <w:color w:val="0D0D0D" w:themeColor="text1" w:themeTint="F2"/>
        </w:rPr>
        <w:t xml:space="preserve">en een statutenbouwer </w:t>
      </w:r>
      <w:r>
        <w:rPr>
          <w:color w:val="0D0D0D" w:themeColor="text1" w:themeTint="F2"/>
        </w:rPr>
        <w:t xml:space="preserve">uit </w:t>
      </w:r>
    </w:p>
    <w:p w14:paraId="671714CD" w14:textId="1C38C69A" w:rsidR="00FD014B" w:rsidRDefault="005C2694" w:rsidP="000A128D">
      <w:pPr>
        <w:rPr>
          <w:color w:val="0D0D0D" w:themeColor="text1" w:themeTint="F2"/>
        </w:rPr>
      </w:pPr>
      <w:hyperlink r:id="rId5" w:history="1">
        <w:r w:rsidRPr="00DF4796">
          <w:rPr>
            <w:rStyle w:val="Hyperlink"/>
            <w:color w:val="056AD0" w:themeColor="hyperlink" w:themeTint="F2"/>
          </w:rPr>
          <w:t>https://scwitch.be/statuten/</w:t>
        </w:r>
      </w:hyperlink>
      <w:r>
        <w:rPr>
          <w:color w:val="0D0D0D" w:themeColor="text1" w:themeTint="F2"/>
        </w:rPr>
        <w:t xml:space="preserve"> </w:t>
      </w:r>
    </w:p>
    <w:p w14:paraId="5862F0D3" w14:textId="3E3B60B6" w:rsidR="000A128D" w:rsidRPr="000A128D" w:rsidRDefault="000A128D" w:rsidP="000A128D">
      <w:pPr>
        <w:rPr>
          <w:b/>
          <w:bCs/>
          <w:color w:val="0D0D0D" w:themeColor="text1" w:themeTint="F2"/>
        </w:rPr>
      </w:pPr>
      <w:r w:rsidRPr="000A128D">
        <w:rPr>
          <w:b/>
          <w:bCs/>
          <w:color w:val="0D0D0D" w:themeColor="text1" w:themeTint="F2"/>
        </w:rPr>
        <w:t xml:space="preserve">Voornaamste wijzigingen : </w:t>
      </w:r>
    </w:p>
    <w:p w14:paraId="06FA06C7" w14:textId="0AEA5A75" w:rsidR="000A128D" w:rsidRDefault="000A128D" w:rsidP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>Terug te vinden in boek 1,2,3,9 en 13 van het nieuwe wetboek + bestuurdersaansprakelijkheid</w:t>
      </w:r>
    </w:p>
    <w:p w14:paraId="15146D9A" w14:textId="4BBD6D62" w:rsidR="0081021C" w:rsidRPr="0081021C" w:rsidRDefault="000A128D" w:rsidP="000A128D">
      <w:pPr>
        <w:rPr>
          <w:b/>
          <w:bCs/>
          <w:color w:val="0D0D0D" w:themeColor="text1" w:themeTint="F2"/>
          <w:u w:val="single"/>
        </w:rPr>
      </w:pPr>
      <w:r w:rsidRPr="0081021C">
        <w:rPr>
          <w:b/>
          <w:bCs/>
          <w:color w:val="0D0D0D" w:themeColor="text1" w:themeTint="F2"/>
          <w:u w:val="single"/>
        </w:rPr>
        <w:t xml:space="preserve">Samengevat : </w:t>
      </w:r>
    </w:p>
    <w:p w14:paraId="04FF64D1" w14:textId="77777777" w:rsidR="0081021C" w:rsidRPr="0081021C" w:rsidRDefault="0081021C" w:rsidP="000A128D">
      <w:pPr>
        <w:rPr>
          <w:color w:val="0D0D0D" w:themeColor="text1" w:themeTint="F2"/>
          <w:u w:val="single"/>
        </w:rPr>
      </w:pPr>
      <w:r w:rsidRPr="0081021C">
        <w:rPr>
          <w:color w:val="0D0D0D" w:themeColor="text1" w:themeTint="F2"/>
          <w:u w:val="single"/>
        </w:rPr>
        <w:t>Nieuwe betekenis afkorting vzw</w:t>
      </w:r>
    </w:p>
    <w:p w14:paraId="5B9CEF67" w14:textId="0B47D800" w:rsidR="000A128D" w:rsidRDefault="000A128D" w:rsidP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>Een vzw is voortaan afkorting van ve</w:t>
      </w:r>
      <w:r w:rsidR="002B5F01">
        <w:rPr>
          <w:color w:val="0D0D0D" w:themeColor="text1" w:themeTint="F2"/>
        </w:rPr>
        <w:t>reniging</w:t>
      </w:r>
      <w:r>
        <w:rPr>
          <w:color w:val="0D0D0D" w:themeColor="text1" w:themeTint="F2"/>
        </w:rPr>
        <w:t xml:space="preserve"> zonder winstuitkering (t.o.v. vereniging zonder winstoogmerk vroeger)</w:t>
      </w:r>
    </w:p>
    <w:p w14:paraId="008FE3BF" w14:textId="77777777" w:rsidR="0081021C" w:rsidRPr="0081021C" w:rsidRDefault="0081021C" w:rsidP="000A128D">
      <w:pPr>
        <w:rPr>
          <w:color w:val="0D0D0D" w:themeColor="text1" w:themeTint="F2"/>
          <w:u w:val="single"/>
        </w:rPr>
      </w:pPr>
      <w:r w:rsidRPr="0081021C">
        <w:rPr>
          <w:color w:val="0D0D0D" w:themeColor="text1" w:themeTint="F2"/>
          <w:u w:val="single"/>
        </w:rPr>
        <w:t>Commerciële activiteiten voortaan toegestaan, maar opgepast</w:t>
      </w:r>
    </w:p>
    <w:p w14:paraId="08615A41" w14:textId="1173499D" w:rsidR="000A128D" w:rsidRDefault="000A128D" w:rsidP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>Leden mogen geen stoffelijk voordeel krijgen, maar commerciële activiteiten mogen voortaan wel =&gt;</w:t>
      </w:r>
      <w:r w:rsidR="0081021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wel opletten </w:t>
      </w:r>
      <w:r w:rsidR="0081021C">
        <w:rPr>
          <w:color w:val="0D0D0D" w:themeColor="text1" w:themeTint="F2"/>
        </w:rPr>
        <w:t xml:space="preserve">voor problemen met </w:t>
      </w:r>
      <w:r>
        <w:rPr>
          <w:color w:val="0D0D0D" w:themeColor="text1" w:themeTint="F2"/>
        </w:rPr>
        <w:t>: fiscus</w:t>
      </w:r>
      <w:r w:rsidR="0081021C">
        <w:rPr>
          <w:color w:val="0D0D0D" w:themeColor="text1" w:themeTint="F2"/>
        </w:rPr>
        <w:t xml:space="preserve"> - </w:t>
      </w:r>
      <w:r>
        <w:rPr>
          <w:color w:val="0D0D0D" w:themeColor="text1" w:themeTint="F2"/>
        </w:rPr>
        <w:t xml:space="preserve">subsidies </w:t>
      </w:r>
      <w:r w:rsidR="0081021C">
        <w:rPr>
          <w:color w:val="0D0D0D" w:themeColor="text1" w:themeTint="F2"/>
        </w:rPr>
        <w:t>- werken met vrijwilligers – oneigenlijk gebruik van rechtsvorm</w:t>
      </w:r>
    </w:p>
    <w:p w14:paraId="0F254D5D" w14:textId="74D2F805" w:rsidR="0081021C" w:rsidRDefault="0081021C" w:rsidP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>Diensten aan leden die niet marktconform zijn, mogen nog steeds : bv; een cursus gratis aanbieden voor leden.</w:t>
      </w:r>
    </w:p>
    <w:p w14:paraId="29B302EF" w14:textId="56441EFC" w:rsidR="0081021C" w:rsidRDefault="0081021C" w:rsidP="000A128D">
      <w:pPr>
        <w:rPr>
          <w:color w:val="0D0D0D" w:themeColor="text1" w:themeTint="F2"/>
          <w:u w:val="single"/>
        </w:rPr>
      </w:pPr>
      <w:r w:rsidRPr="0081021C">
        <w:rPr>
          <w:color w:val="0D0D0D" w:themeColor="text1" w:themeTint="F2"/>
          <w:u w:val="single"/>
        </w:rPr>
        <w:t xml:space="preserve">Nieuwe opsplitsing : </w:t>
      </w:r>
    </w:p>
    <w:p w14:paraId="0E657D9F" w14:textId="28FB2DCC" w:rsidR="0081021C" w:rsidRDefault="0081021C" w:rsidP="000A128D">
      <w:pPr>
        <w:rPr>
          <w:color w:val="0D0D0D" w:themeColor="text1" w:themeTint="F2"/>
        </w:rPr>
      </w:pPr>
      <w:r w:rsidRPr="0081021C">
        <w:rPr>
          <w:color w:val="0D0D0D" w:themeColor="text1" w:themeTint="F2"/>
        </w:rPr>
        <w:t>Vzw</w:t>
      </w:r>
      <w:r>
        <w:rPr>
          <w:color w:val="0D0D0D" w:themeColor="text1" w:themeTint="F2"/>
        </w:rPr>
        <w:t>’</w:t>
      </w:r>
      <w:r w:rsidRPr="0081021C">
        <w:rPr>
          <w:color w:val="0D0D0D" w:themeColor="text1" w:themeTint="F2"/>
        </w:rPr>
        <w:t xml:space="preserve">s </w:t>
      </w:r>
      <w:r>
        <w:rPr>
          <w:color w:val="0D0D0D" w:themeColor="text1" w:themeTint="F2"/>
        </w:rPr>
        <w:t>met minder dan 10 VTE + omzet &lt; 700.000 euro + balanstotaal&lt; 350.000 euro vallen onder categorie : micro-vzw’s.</w:t>
      </w:r>
    </w:p>
    <w:p w14:paraId="6E158793" w14:textId="167D49D8" w:rsidR="0081021C" w:rsidRPr="0081021C" w:rsidRDefault="0081021C" w:rsidP="000A128D">
      <w:pPr>
        <w:rPr>
          <w:color w:val="0D0D0D" w:themeColor="text1" w:themeTint="F2"/>
        </w:rPr>
      </w:pPr>
      <w:r>
        <w:rPr>
          <w:color w:val="0D0D0D" w:themeColor="text1" w:themeTint="F2"/>
        </w:rPr>
        <w:t>Dus alle West-Vlaamse natuur en milieuverenigingen, die ook vzw zijn vallen -verondersteld- onder deze categorie</w:t>
      </w:r>
    </w:p>
    <w:p w14:paraId="64108205" w14:textId="1BEFF967" w:rsidR="000A128D" w:rsidRDefault="0081021C">
      <w:pPr>
        <w:rPr>
          <w:u w:val="single"/>
        </w:rPr>
      </w:pPr>
      <w:r w:rsidRPr="0081021C">
        <w:rPr>
          <w:u w:val="single"/>
        </w:rPr>
        <w:t>Nieuw : UBO-verplichting</w:t>
      </w:r>
    </w:p>
    <w:p w14:paraId="603FADC5" w14:textId="79251009" w:rsidR="00EF4D4F" w:rsidRDefault="00EF4D4F">
      <w:r>
        <w:t>Registratie online van uiteindelijke begunstigden tegen ten laatste 30.9.2019</w:t>
      </w:r>
    </w:p>
    <w:p w14:paraId="1DE515D8" w14:textId="1A41959C" w:rsidR="00B105CF" w:rsidRDefault="00B105CF">
      <w:r>
        <w:t xml:space="preserve">Voor een vzw zij dit de leden van de Raad van Bestuur/Dagelijks Bestuur  + wie gemachtigd is de vereniging te vertegenwoordigen. </w:t>
      </w:r>
    </w:p>
    <w:p w14:paraId="3129DB01" w14:textId="77777777" w:rsidR="00B105CF" w:rsidRDefault="00B105CF">
      <w:r>
        <w:t>Meer info :</w:t>
      </w:r>
    </w:p>
    <w:p w14:paraId="6076E39E" w14:textId="795FE09B" w:rsidR="00B105CF" w:rsidRDefault="00B105CF">
      <w:hyperlink r:id="rId6" w:history="1">
        <w:r w:rsidRPr="00DF4796">
          <w:rPr>
            <w:rStyle w:val="Hyperlink"/>
          </w:rPr>
          <w:t>https://scwitch.be/opensource/verklaring-uiteindelijke-begunstigde-vzw/</w:t>
        </w:r>
      </w:hyperlink>
    </w:p>
    <w:p w14:paraId="7A5E4738" w14:textId="53618D4F" w:rsidR="00B105CF" w:rsidRDefault="00B105CF">
      <w:hyperlink r:id="rId7" w:history="1">
        <w:r w:rsidRPr="00DF4796">
          <w:rPr>
            <w:rStyle w:val="Hyperlink"/>
          </w:rPr>
          <w:t>https://financien.belgium.be/sites/default/files/WettelijkeVertegenwoordiger_%20VZW_NL.pdf</w:t>
        </w:r>
      </w:hyperlink>
    </w:p>
    <w:p w14:paraId="11B0B6E8" w14:textId="616026EB" w:rsidR="00EF4D4F" w:rsidRDefault="00B105CF">
      <w:r>
        <w:t xml:space="preserve">Hoe iemand intern of extern mandateren om de aangifte te doen : </w:t>
      </w:r>
      <w:hyperlink r:id="rId8" w:history="1">
        <w:r w:rsidRPr="00DF4796">
          <w:rPr>
            <w:rStyle w:val="Hyperlink"/>
          </w:rPr>
          <w:t>https://financien.belgium.be/sites/default/files/ProcedureMandats_NL_0.pdf</w:t>
        </w:r>
      </w:hyperlink>
      <w:r>
        <w:t xml:space="preserve"> </w:t>
      </w:r>
    </w:p>
    <w:p w14:paraId="40C1F4F1" w14:textId="238B4643" w:rsidR="00B105CF" w:rsidRDefault="00B105CF">
      <w:pPr>
        <w:rPr>
          <w:u w:val="single"/>
        </w:rPr>
      </w:pPr>
      <w:r w:rsidRPr="00B105CF">
        <w:rPr>
          <w:u w:val="single"/>
        </w:rPr>
        <w:t>Werkende leden worden leden</w:t>
      </w:r>
    </w:p>
    <w:p w14:paraId="3113504F" w14:textId="44D6712A" w:rsidR="00B105CF" w:rsidRDefault="00B105CF">
      <w:r w:rsidRPr="00B105CF">
        <w:t>De term werkende leden verdwijnt</w:t>
      </w:r>
      <w:r>
        <w:t>, deze zijn nu gewoon leden. Leden hebben inzagerecht, maar moeten niet in statuten vermeld worden.</w:t>
      </w:r>
    </w:p>
    <w:p w14:paraId="71C03730" w14:textId="1314B29A" w:rsidR="00B105CF" w:rsidRDefault="00B105CF">
      <w:r>
        <w:t>Toegetreden leden. Rechten en plichten dienen vermeld in statuten</w:t>
      </w:r>
    </w:p>
    <w:p w14:paraId="1462E71E" w14:textId="2A69404C" w:rsidR="00B105CF" w:rsidRPr="00B105CF" w:rsidRDefault="00B105CF">
      <w:pPr>
        <w:rPr>
          <w:u w:val="single"/>
        </w:rPr>
      </w:pPr>
      <w:r w:rsidRPr="00B105CF">
        <w:rPr>
          <w:u w:val="single"/>
        </w:rPr>
        <w:t xml:space="preserve">Algemene vergadering </w:t>
      </w:r>
    </w:p>
    <w:p w14:paraId="724D22BB" w14:textId="3BB42C7F" w:rsidR="00B105CF" w:rsidRDefault="00B105CF" w:rsidP="00B105CF">
      <w:r>
        <w:t>Een vzw kan voortaan al opgericht door 2 personen.</w:t>
      </w:r>
      <w:r>
        <w:t xml:space="preserve"> Algemene Vergadering hoeft niet langer </w:t>
      </w:r>
      <w:r w:rsidR="00045039">
        <w:t>oprichters of RvB + 1 persoon te zijn.</w:t>
      </w:r>
    </w:p>
    <w:p w14:paraId="32643CEC" w14:textId="0A896659" w:rsidR="00045039" w:rsidRDefault="00045039" w:rsidP="00B105CF">
      <w:r>
        <w:t>Oproeptermijn Algemene vergadering : 15 dagen</w:t>
      </w:r>
    </w:p>
    <w:p w14:paraId="54282D17" w14:textId="1DD2C63B" w:rsidR="00045039" w:rsidRDefault="00045039" w:rsidP="00B105CF">
      <w:r>
        <w:t>Bestuurders moeten verplicht mee opgeroepen worden voor de Algemene vergadering</w:t>
      </w:r>
    </w:p>
    <w:p w14:paraId="3A0B83C6" w14:textId="781FCA37" w:rsidR="00045039" w:rsidRDefault="00045039" w:rsidP="00B105CF">
      <w:r>
        <w:t xml:space="preserve">Het quorum om leden uit te sluiten is voortaan 2/3 (= aanwezigen + gevolmachtigden) </w:t>
      </w:r>
    </w:p>
    <w:p w14:paraId="769D9949" w14:textId="657C90E6" w:rsidR="00045039" w:rsidRDefault="00045039" w:rsidP="00B105CF">
      <w:r>
        <w:t>Bij statutenwijziging ook 2/3 en onthoudingen worden niet meegeteld</w:t>
      </w:r>
      <w:r w:rsidR="002B5F01">
        <w:t>= gelden als nee-stem</w:t>
      </w:r>
    </w:p>
    <w:p w14:paraId="7FC2945A" w14:textId="53B90518" w:rsidR="00045039" w:rsidRDefault="00045039" w:rsidP="00B105CF">
      <w:r>
        <w:t xml:space="preserve">Dagelijks bestuur kan beslissingen nemen van gering of dringend belang </w:t>
      </w:r>
    </w:p>
    <w:p w14:paraId="7C0556BC" w14:textId="055A2EA5" w:rsidR="00045039" w:rsidRDefault="00045039" w:rsidP="00B105CF">
      <w:pPr>
        <w:rPr>
          <w:u w:val="single"/>
        </w:rPr>
      </w:pPr>
      <w:r w:rsidRPr="00045039">
        <w:rPr>
          <w:u w:val="single"/>
        </w:rPr>
        <w:t xml:space="preserve">Jaarrekening </w:t>
      </w:r>
    </w:p>
    <w:p w14:paraId="38675CC7" w14:textId="3996BF0D" w:rsidR="00B105CF" w:rsidRDefault="00045039">
      <w:r w:rsidRPr="00045039">
        <w:t>Vzw</w:t>
      </w:r>
      <w:r>
        <w:t>’</w:t>
      </w:r>
      <w:r w:rsidRPr="00045039">
        <w:t xml:space="preserve">s </w:t>
      </w:r>
      <w:r>
        <w:t xml:space="preserve">met &lt;5 VTE + &lt;334.500 euro ontvangsten </w:t>
      </w:r>
      <w:proofErr w:type="spellStart"/>
      <w:r>
        <w:t>pj</w:t>
      </w:r>
      <w:proofErr w:type="spellEnd"/>
      <w:r>
        <w:t xml:space="preserve"> en &lt;133.700 euro schulden moeten een vereenvoudigd schema invullen (vereenvoudigd schema nog in opmaal) </w:t>
      </w:r>
    </w:p>
    <w:p w14:paraId="672C3B19" w14:textId="1025247B" w:rsidR="00045039" w:rsidRDefault="00045039">
      <w:r>
        <w:t>Dit vereenvoudigd schema dient ingediend bij de nationale bank (nieuw! Vroeger griffie) binnen 6 6 maanden na afsluiting boekjaar en binnen 30 dagen na goedkeuring door de Algemene vergadering.</w:t>
      </w:r>
    </w:p>
    <w:p w14:paraId="7BF537BB" w14:textId="42EC0F54" w:rsidR="00045039" w:rsidRDefault="00045039">
      <w:r>
        <w:t xml:space="preserve">Eerste neerlegging </w:t>
      </w:r>
      <w:r w:rsidR="00FD014B">
        <w:t xml:space="preserve">vereenvoudigd schema </w:t>
      </w:r>
      <w:r>
        <w:t xml:space="preserve">bij Nationale Bank vanaf </w:t>
      </w:r>
      <w:r w:rsidR="00FD014B">
        <w:t>1.4.2021. Dus 1</w:t>
      </w:r>
      <w:r w:rsidR="00FD014B" w:rsidRPr="00FD014B">
        <w:rPr>
          <w:vertAlign w:val="superscript"/>
        </w:rPr>
        <w:t>ste</w:t>
      </w:r>
      <w:r w:rsidR="00FD014B">
        <w:t xml:space="preserve"> x met jaarrekening 2020. Dit dient elektronisch te gebeuren. Dit heeft ook een kostprijs (vermoedelijk iets van een 70 euro voor vzw’s &lt;5VTE) t.o.v. gratis vroeger bij griffie. </w:t>
      </w:r>
    </w:p>
    <w:p w14:paraId="7514F329" w14:textId="3EDDBA12" w:rsidR="00FD014B" w:rsidRDefault="00FD014B">
      <w:r>
        <w:t xml:space="preserve">Opgelet : ontbinding vzw na niet neerlegging van rechtswege </w:t>
      </w:r>
    </w:p>
    <w:p w14:paraId="5B381982" w14:textId="611D2333" w:rsidR="00FD014B" w:rsidRPr="00FD014B" w:rsidRDefault="00FD014B">
      <w:pPr>
        <w:rPr>
          <w:u w:val="single"/>
        </w:rPr>
      </w:pPr>
      <w:r w:rsidRPr="00FD014B">
        <w:rPr>
          <w:u w:val="single"/>
        </w:rPr>
        <w:t xml:space="preserve">Bestuurdersaansprakelijkheid </w:t>
      </w:r>
    </w:p>
    <w:p w14:paraId="22B424F7" w14:textId="607EE076" w:rsidR="00FD014B" w:rsidRDefault="00FD014B">
      <w:r>
        <w:t xml:space="preserve">Bestuurders kunnen aansprakelijk worden gesteld bij bewezen bestuurdersfout. </w:t>
      </w:r>
    </w:p>
    <w:p w14:paraId="4F526535" w14:textId="77777777" w:rsidR="00FD014B" w:rsidRDefault="00FD014B">
      <w:r>
        <w:t xml:space="preserve">Alle bestuurders met werkelijke bestuurdersbevoegdheid, dus niet enkel deze die gepubliceerd werden in staatsblad. </w:t>
      </w:r>
    </w:p>
    <w:p w14:paraId="0C338B11" w14:textId="24AE5728" w:rsidR="00FD014B" w:rsidRDefault="00FD014B">
      <w:r>
        <w:t xml:space="preserve">Vraag stelt zich wel hoe zal kunnen worden bewezen </w:t>
      </w:r>
    </w:p>
    <w:p w14:paraId="5676CB29" w14:textId="27018DA1" w:rsidR="00FD014B" w:rsidRDefault="00FD014B">
      <w:r>
        <w:t>Er wordt uitgegaan dat beslissingen collegiaal zijn genomen. Dus wordt het voltallige bestuur aansprakelijk gesteld, tenzij : bestuurders die niet akkoord zijn met een beslissing laten dit voortaan best opnemen in het verslag.</w:t>
      </w:r>
    </w:p>
    <w:p w14:paraId="01A31822" w14:textId="438AB646" w:rsidR="00FD014B" w:rsidRDefault="00FD014B">
      <w:r>
        <w:t>Voor lichte bestuurdersfouten zal dit waarschijnlijk worden wel</w:t>
      </w:r>
      <w:r w:rsidR="002B5F01">
        <w:t>l</w:t>
      </w:r>
      <w:r>
        <w:t xml:space="preserve">icht opgenomen in de aansprakelijkheidsverzekering. Zware fouten = opzet. Deze zullen niet in de verzekering opgenomen worden. </w:t>
      </w:r>
    </w:p>
    <w:p w14:paraId="1A15A756" w14:textId="42688BA6" w:rsidR="002B5F01" w:rsidRDefault="002B5F01">
      <w:r>
        <w:lastRenderedPageBreak/>
        <w:t xml:space="preserve">Wie stukken ondertekent in naam van een vzw dient er zich steeds van te vergewissen dat naam vereniging+ vzw+ zetel van de vzw vermeldt zijn op het ondertekende stuk. Indien niet kan deze persoon persoonlijk aansprakelijk gesteld worden.  </w:t>
      </w:r>
    </w:p>
    <w:p w14:paraId="3FC24342" w14:textId="6711038E" w:rsidR="002B5F01" w:rsidRPr="00045039" w:rsidRDefault="002B5F01">
      <w:r>
        <w:t xml:space="preserve">Meer info : </w:t>
      </w:r>
      <w:hyperlink r:id="rId9" w:history="1">
        <w:r w:rsidRPr="00DF4796">
          <w:rPr>
            <w:rStyle w:val="Hyperlink"/>
          </w:rPr>
          <w:t>https://scwitch.be/opensource/hoe-is-aansprakelijkheid-geregeld/</w:t>
        </w:r>
      </w:hyperlink>
      <w:r>
        <w:t xml:space="preserve"> </w:t>
      </w:r>
      <w:r w:rsidRPr="002B5F01">
        <w:cr/>
      </w:r>
    </w:p>
    <w:sectPr w:rsidR="002B5F01" w:rsidRPr="0004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02A16"/>
    <w:multiLevelType w:val="hybridMultilevel"/>
    <w:tmpl w:val="6060AAFA"/>
    <w:lvl w:ilvl="0" w:tplc="65F6170A"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02"/>
    <w:rsid w:val="00045039"/>
    <w:rsid w:val="000A128D"/>
    <w:rsid w:val="002B5F01"/>
    <w:rsid w:val="00410402"/>
    <w:rsid w:val="005C2694"/>
    <w:rsid w:val="0081021C"/>
    <w:rsid w:val="00B105CF"/>
    <w:rsid w:val="00E61D05"/>
    <w:rsid w:val="00EF4D4F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83FF"/>
  <w15:chartTrackingRefBased/>
  <w15:docId w15:val="{721A4BE8-BEC3-4E50-A7C5-6DDA1C4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2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05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0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en.belgium.be/sites/default/files/ProcedureMandats_NL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ien.belgium.be/sites/default/files/WettelijkeVertegenwoordiger_%20VZW_N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witch.be/opensource/verklaring-uiteindelijke-begunstigde-vz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witch.be/statut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witch.be/opensource/hoe-is-aansprakelijkheid-geregeld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Brugge</dc:creator>
  <cp:keywords/>
  <dc:description/>
  <cp:lastModifiedBy>Secretariaat Brugge</cp:lastModifiedBy>
  <cp:revision>2</cp:revision>
  <dcterms:created xsi:type="dcterms:W3CDTF">2019-08-20T10:33:00Z</dcterms:created>
  <dcterms:modified xsi:type="dcterms:W3CDTF">2019-08-20T11:55:00Z</dcterms:modified>
</cp:coreProperties>
</file>